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9C" w:rsidRDefault="00283E9C" w:rsidP="002F5FB8">
      <w:bookmarkStart w:id="0" w:name="_GoBack"/>
      <w:bookmarkEnd w:id="0"/>
    </w:p>
    <w:p w:rsidR="00283E9C" w:rsidRDefault="00283E9C" w:rsidP="002F5FB8"/>
    <w:p w:rsidR="00283E9C" w:rsidRDefault="00283E9C" w:rsidP="002F5FB8">
      <w:r>
        <w:rPr>
          <w:noProof/>
          <w:lang w:eastAsia="ru-RU"/>
        </w:rPr>
        <w:drawing>
          <wp:inline distT="0" distB="0" distL="0" distR="0" wp14:anchorId="380B8995">
            <wp:extent cx="5942965" cy="19240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1916" w:rsidRDefault="00061916" w:rsidP="002F5FB8">
      <w:pPr>
        <w:rPr>
          <w:b/>
        </w:rPr>
      </w:pPr>
    </w:p>
    <w:p w:rsidR="00061916" w:rsidRDefault="00061916" w:rsidP="002F5FB8">
      <w:pPr>
        <w:rPr>
          <w:b/>
        </w:rPr>
      </w:pPr>
    </w:p>
    <w:p w:rsidR="00061916" w:rsidRDefault="00473AF4" w:rsidP="00061916">
      <w:pPr>
        <w:jc w:val="center"/>
        <w:rPr>
          <w:b/>
        </w:rPr>
      </w:pPr>
      <w:r>
        <w:rPr>
          <w:b/>
        </w:rPr>
        <w:t>Памятка паломнику</w:t>
      </w:r>
      <w:r w:rsidR="008654D3">
        <w:rPr>
          <w:b/>
        </w:rPr>
        <w:t xml:space="preserve"> по</w:t>
      </w:r>
      <w:r w:rsidR="000833F8">
        <w:rPr>
          <w:b/>
        </w:rPr>
        <w:t xml:space="preserve"> Святым местам Европы</w:t>
      </w:r>
    </w:p>
    <w:p w:rsidR="00283E9C" w:rsidRDefault="00267C4D" w:rsidP="002F5FB8">
      <w:pPr>
        <w:rPr>
          <w:b/>
        </w:rPr>
      </w:pPr>
      <w:r w:rsidRPr="00267C4D">
        <w:rPr>
          <w:b/>
        </w:rPr>
        <w:t>Телеф</w:t>
      </w:r>
      <w:r w:rsidR="00DF6350">
        <w:rPr>
          <w:b/>
        </w:rPr>
        <w:t>о</w:t>
      </w:r>
      <w:r w:rsidR="001D3C67">
        <w:rPr>
          <w:b/>
        </w:rPr>
        <w:t>н принимающей стороны в Европе</w:t>
      </w:r>
      <w:r w:rsidRPr="00267C4D">
        <w:rPr>
          <w:b/>
        </w:rPr>
        <w:t>:</w:t>
      </w:r>
      <w:r>
        <w:rPr>
          <w:b/>
        </w:rPr>
        <w:t xml:space="preserve"> +</w:t>
      </w:r>
      <w:r w:rsidR="00F23588">
        <w:rPr>
          <w:b/>
        </w:rPr>
        <w:t>49 173 691 65 27</w:t>
      </w:r>
    </w:p>
    <w:p w:rsidR="00267C4D" w:rsidRPr="002A17C4" w:rsidRDefault="00267C4D" w:rsidP="002F5FB8">
      <w:r>
        <w:rPr>
          <w:b/>
        </w:rPr>
        <w:t xml:space="preserve">   </w:t>
      </w:r>
      <w:r w:rsidR="002A17C4" w:rsidRPr="002A17C4">
        <w:t>Вы собрались в поездку чтобы посвятить святые места</w:t>
      </w:r>
      <w:r w:rsidR="002A17C4">
        <w:t xml:space="preserve"> Европы</w:t>
      </w:r>
      <w:r w:rsidR="002A17C4" w:rsidRPr="002A17C4">
        <w:t xml:space="preserve">, поклониться святыням, приложиться к мощам святых. Разница между туристическим туром и паломнической поездкой в целях и задачах. Цель любой туристической поездки - удовлетворение познавательных интересов с оптимальным объемом сервисных услуг. Цель паломничества - получение благодати Божией через поклонение святыням. </w:t>
      </w:r>
    </w:p>
    <w:p w:rsidR="00DF6350" w:rsidRPr="00DF6350" w:rsidRDefault="006B752B" w:rsidP="00DF6350">
      <w:r>
        <w:t xml:space="preserve">Правила посещения православных храмов в Европе, ничем не отличаются от общепринятых в России или же в любой другой стране, поэтому </w:t>
      </w:r>
      <w:r w:rsidR="00686B4E">
        <w:t>необходимо соответствовать виду православного христианина</w:t>
      </w:r>
      <w:r w:rsidR="00A23E95">
        <w:t>:</w:t>
      </w:r>
    </w:p>
    <w:p w:rsidR="002F5FB8" w:rsidRPr="002F5FB8" w:rsidRDefault="002F5FB8" w:rsidP="002F5FB8">
      <w:pPr>
        <w:numPr>
          <w:ilvl w:val="0"/>
          <w:numId w:val="1"/>
        </w:numPr>
      </w:pPr>
      <w:r w:rsidRPr="002F5FB8">
        <w:t xml:space="preserve"> Одежда должна быть закрытой, неуместны шорты, бриджи, не принято женщинам находиться в брюках, коротких юбках, с непокрытой головой. </w:t>
      </w:r>
      <w:r w:rsidR="00061916">
        <w:t xml:space="preserve"> Хотя в Европе более спокойно отнесутся к тому, если женщина пришла в брюках. </w:t>
      </w:r>
      <w:r w:rsidRPr="002F5FB8">
        <w:t>Как у женщин, так и у мужчин одежда не должна быть с открытыми плечами и глубоким вырезом.</w:t>
      </w:r>
      <w:r w:rsidR="00061916">
        <w:t xml:space="preserve"> В любом случае это ваше решение.</w:t>
      </w:r>
    </w:p>
    <w:p w:rsidR="002F5FB8" w:rsidRPr="002F5FB8" w:rsidRDefault="002F5FB8" w:rsidP="002F5FB8">
      <w:pPr>
        <w:numPr>
          <w:ilvl w:val="0"/>
          <w:numId w:val="1"/>
        </w:numPr>
      </w:pPr>
      <w:r w:rsidRPr="002F5FB8">
        <w:t>В святом месте запрещено курить, сквернословить, плевать, бегать по территории, громко разговаривать, кричать, хохотать. Запрещается  распивание спиртных напитков, рассказывание неприличных историй (анекдотов).</w:t>
      </w:r>
    </w:p>
    <w:p w:rsidR="002F5FB8" w:rsidRPr="002F5FB8" w:rsidRDefault="002F5FB8" w:rsidP="002F5FB8">
      <w:pPr>
        <w:numPr>
          <w:ilvl w:val="0"/>
          <w:numId w:val="1"/>
        </w:numPr>
      </w:pPr>
      <w:r w:rsidRPr="002F5FB8">
        <w:t>Вход в жилые и хозяйственные помещения запрещается, если на то нет особого благословения. Категорически запрещено заходить в кельи насельников.</w:t>
      </w:r>
    </w:p>
    <w:p w:rsidR="002F5FB8" w:rsidRPr="002F5FB8" w:rsidRDefault="002F5FB8" w:rsidP="002F5FB8">
      <w:pPr>
        <w:numPr>
          <w:ilvl w:val="0"/>
          <w:numId w:val="1"/>
        </w:numPr>
      </w:pPr>
      <w:r w:rsidRPr="002F5FB8">
        <w:t>Необходимо соблюдать чистоту и на всей прилегающей территории.</w:t>
      </w:r>
    </w:p>
    <w:p w:rsidR="002F5FB8" w:rsidRPr="002F5FB8" w:rsidRDefault="002F5FB8" w:rsidP="002F5FB8">
      <w:pPr>
        <w:numPr>
          <w:ilvl w:val="0"/>
          <w:numId w:val="1"/>
        </w:numPr>
      </w:pPr>
      <w:r w:rsidRPr="002F5FB8">
        <w:t>Во время Богослужений нужно  выключать  мобильные телефоны. В храмах фотографировать можно только по благословению (можно попросить гида решить этот вопрос).</w:t>
      </w:r>
    </w:p>
    <w:p w:rsidR="002F5FB8" w:rsidRPr="00032C71" w:rsidRDefault="002F5FB8" w:rsidP="002F5FB8">
      <w:pPr>
        <w:rPr>
          <w:b/>
        </w:rPr>
      </w:pPr>
      <w:r w:rsidRPr="00032C71">
        <w:rPr>
          <w:b/>
        </w:rPr>
        <w:t>Ч</w:t>
      </w:r>
      <w:r w:rsidR="00A20491">
        <w:rPr>
          <w:b/>
        </w:rPr>
        <w:t>то брать с собой:</w:t>
      </w:r>
    </w:p>
    <w:p w:rsidR="002F5FB8" w:rsidRPr="002F5FB8" w:rsidRDefault="002F5FB8" w:rsidP="002F5FB8">
      <w:pPr>
        <w:numPr>
          <w:ilvl w:val="0"/>
          <w:numId w:val="2"/>
        </w:numPr>
      </w:pPr>
      <w:r w:rsidRPr="002F5FB8">
        <w:rPr>
          <w:b/>
          <w:bCs/>
        </w:rPr>
        <w:t>Обувь</w:t>
      </w:r>
      <w:r w:rsidRPr="002F5FB8">
        <w:t>. Необходимо иметь удобную, проверенную обувь. Возьмите запасную обувь и тапочки. А также пластырь на случай мозолей.</w:t>
      </w:r>
    </w:p>
    <w:p w:rsidR="002F5FB8" w:rsidRPr="002F5FB8" w:rsidRDefault="002F5FB8" w:rsidP="002F5FB8">
      <w:pPr>
        <w:numPr>
          <w:ilvl w:val="0"/>
          <w:numId w:val="2"/>
        </w:numPr>
      </w:pPr>
      <w:r w:rsidRPr="002F5FB8">
        <w:rPr>
          <w:b/>
          <w:bCs/>
        </w:rPr>
        <w:lastRenderedPageBreak/>
        <w:t>Одежда</w:t>
      </w:r>
      <w:r w:rsidRPr="002F5FB8">
        <w:t xml:space="preserve">. </w:t>
      </w:r>
      <w:r w:rsidR="00032C71">
        <w:t>В</w:t>
      </w:r>
      <w:r w:rsidRPr="002F5FB8">
        <w:t>ыбирайте не мнущиеся, удобные и компактные вещи. Можно взять зонтик или легкую куртку</w:t>
      </w:r>
      <w:r w:rsidR="00032C71">
        <w:t>(зависит от сезона)</w:t>
      </w:r>
      <w:r w:rsidRPr="002F5FB8">
        <w:t>, солнцезащитные очки.</w:t>
      </w:r>
    </w:p>
    <w:p w:rsidR="002F5FB8" w:rsidRPr="002F5FB8" w:rsidRDefault="002F5FB8" w:rsidP="002F5FB8">
      <w:pPr>
        <w:numPr>
          <w:ilvl w:val="0"/>
          <w:numId w:val="2"/>
        </w:numPr>
      </w:pPr>
      <w:r w:rsidRPr="002F5FB8">
        <w:t>Сумку через плечо или рюкзак.</w:t>
      </w:r>
    </w:p>
    <w:p w:rsidR="002F5FB8" w:rsidRPr="002F5FB8" w:rsidRDefault="002F5FB8" w:rsidP="002F5FB8">
      <w:pPr>
        <w:numPr>
          <w:ilvl w:val="0"/>
          <w:numId w:val="2"/>
        </w:numPr>
      </w:pPr>
      <w:r w:rsidRPr="002F5FB8">
        <w:rPr>
          <w:b/>
          <w:bCs/>
        </w:rPr>
        <w:t>Лекарства</w:t>
      </w:r>
      <w:r w:rsidRPr="002F5FB8">
        <w:t>. Лекарства от головной боли, против простудных заболеваний, для лечения желудочно-кишечного расстройства. Если у вас имеются какие-либо хронические заболевания, возьмите нужные вам лекарства из дома.</w:t>
      </w:r>
    </w:p>
    <w:p w:rsidR="002F5FB8" w:rsidRPr="002F5FB8" w:rsidRDefault="002F5FB8" w:rsidP="002F5FB8">
      <w:pPr>
        <w:numPr>
          <w:ilvl w:val="0"/>
          <w:numId w:val="2"/>
        </w:numPr>
      </w:pPr>
      <w:r w:rsidRPr="002F5FB8">
        <w:t>Фотоаппарат, батарейки к нему, зарядное устройство.</w:t>
      </w:r>
    </w:p>
    <w:p w:rsidR="002F5FB8" w:rsidRPr="002F5FB8" w:rsidRDefault="002F5FB8" w:rsidP="002F5FB8">
      <w:r w:rsidRPr="002F5FB8">
        <w:t>Если предстоят длительные переезды на автобусе:</w:t>
      </w:r>
    </w:p>
    <w:p w:rsidR="002F5FB8" w:rsidRDefault="002F5FB8" w:rsidP="002F5FB8">
      <w:pPr>
        <w:numPr>
          <w:ilvl w:val="0"/>
          <w:numId w:val="3"/>
        </w:numPr>
      </w:pPr>
      <w:r w:rsidRPr="002F5FB8">
        <w:t>Приобретите заранее дорожную надувную подушечку в форме подковки (в сложенном виде она практически не занимает места), она отлично фиксирует положение головы во время сна и позволяет полноценно отдохнуть в дороге, что очень важно при длительных переездах.</w:t>
      </w:r>
      <w:r w:rsidR="006B752B">
        <w:t xml:space="preserve"> Можно взять с собой легкий плед.</w:t>
      </w:r>
    </w:p>
    <w:p w:rsidR="002F5FB8" w:rsidRPr="002F5FB8" w:rsidRDefault="00032C71" w:rsidP="002F5FB8">
      <w:pPr>
        <w:numPr>
          <w:ilvl w:val="0"/>
          <w:numId w:val="3"/>
        </w:numPr>
      </w:pPr>
      <w:r w:rsidRPr="00032C71">
        <w:rPr>
          <w:b/>
        </w:rPr>
        <w:t>Питание</w:t>
      </w:r>
      <w:r>
        <w:t xml:space="preserve">. </w:t>
      </w:r>
      <w:r w:rsidR="002F5FB8" w:rsidRPr="002F5FB8">
        <w:t>Если Ваше здоровье требует дробного и регулярного питания, об этом стоит позаботиться самостоятельно, взяв в дорогу некоторые непортящиеся и не загрязняющие салон автобуса продукты, которыми вы сможете при необходимости аккуратно и незаметно перекусить: орехи, сухофрукты, заварные каши и др.  Не забывайте, что по международным правилам, есть в автобусе во время движения запрещается! Как правило, в поездке группе всегда предоставляется время и возможность перекусить, привести себя в порядок, так как это необходимо в первую очередь водителю автобуса. Не исключением из правила бывает и такая ситуация: вы рассчитываете прибыть к месту ночлега вечером, когда еще возможно пойти поужинать в город, или купить продукты в магазине. Однако какие-то обстоятельства (что в дороге не редкость) повлияли на график, и Вы прибываете к месту ночлега поздно. В такой ситуации запасы особенно Вас порадуют.</w:t>
      </w:r>
      <w:r w:rsidR="00FA1081">
        <w:t xml:space="preserve"> Рекомендуем взять с собой дорожный чайник, чтобы вы смогли выпить чашку кофе или чая, у себя в номере.</w:t>
      </w:r>
    </w:p>
    <w:p w:rsidR="002F5FB8" w:rsidRDefault="002F5FB8" w:rsidP="002F5FB8">
      <w:pPr>
        <w:numPr>
          <w:ilvl w:val="0"/>
          <w:numId w:val="4"/>
        </w:numPr>
      </w:pPr>
      <w:r w:rsidRPr="002F5FB8">
        <w:t xml:space="preserve"> в поездки </w:t>
      </w:r>
      <w:r w:rsidR="006B752B">
        <w:t>по Европе обычно включены только</w:t>
      </w:r>
      <w:r w:rsidRPr="002F5FB8">
        <w:t xml:space="preserve"> завтрак</w:t>
      </w:r>
      <w:r w:rsidR="006B752B">
        <w:t>и. Во Франции, как правило, это булочка, чай или кофе</w:t>
      </w:r>
      <w:r w:rsidR="00FA1081">
        <w:t>, джем. В Германии – довольно плотный завтрак и могут присутствовать различные колбасные</w:t>
      </w:r>
      <w:r w:rsidR="005356D6">
        <w:t xml:space="preserve"> изделия, яичница, овощи и т.д</w:t>
      </w:r>
      <w:r w:rsidRPr="002F5FB8">
        <w:t>. Обычно предлагается «шведский стол». Вы можете есть и пить столько, сколько вам хочется – на здоровье, но ВЫНОСИТЬ ПРОДУКТЫ ИЗ РЕСТОРАНА </w:t>
      </w:r>
      <w:r w:rsidRPr="002F5FB8">
        <w:rPr>
          <w:b/>
          <w:bCs/>
        </w:rPr>
        <w:t xml:space="preserve">КАТЕГОРИЧЕСКИ </w:t>
      </w:r>
      <w:r w:rsidR="00B75BA9">
        <w:rPr>
          <w:b/>
          <w:bCs/>
        </w:rPr>
        <w:t xml:space="preserve">  З</w:t>
      </w:r>
      <w:r w:rsidRPr="002F5FB8">
        <w:rPr>
          <w:b/>
          <w:bCs/>
        </w:rPr>
        <w:t>АПРЕЩЕНО</w:t>
      </w:r>
      <w:r w:rsidR="00B75BA9">
        <w:t xml:space="preserve">. </w:t>
      </w:r>
      <w:r w:rsidRPr="002F5FB8">
        <w:t> Вынуждены напомнить, что НЕЛЬЗЯ уносить из номеров отелей полотенца и стаканы.</w:t>
      </w:r>
      <w:r w:rsidR="00B75BA9">
        <w:t xml:space="preserve"> </w:t>
      </w:r>
      <w:r w:rsidR="00B75BA9" w:rsidRPr="00B75BA9">
        <w:rPr>
          <w:b/>
        </w:rPr>
        <w:t>Важно!</w:t>
      </w:r>
      <w:r w:rsidR="00B75BA9">
        <w:rPr>
          <w:b/>
        </w:rPr>
        <w:t xml:space="preserve"> В некоторых отелях Германии не выдаются полотенца, поэтому возьмите одно небольшое с  собой.</w:t>
      </w:r>
    </w:p>
    <w:p w:rsidR="00032C71" w:rsidRDefault="00032C71" w:rsidP="00032C71">
      <w:pPr>
        <w:numPr>
          <w:ilvl w:val="0"/>
          <w:numId w:val="4"/>
        </w:numPr>
      </w:pPr>
      <w:r w:rsidRPr="00032C71">
        <w:rPr>
          <w:b/>
        </w:rPr>
        <w:t>Деньги</w:t>
      </w:r>
      <w:r>
        <w:t xml:space="preserve">. </w:t>
      </w:r>
      <w:r w:rsidRPr="00032C71">
        <w:t xml:space="preserve">Официальная денежная единица </w:t>
      </w:r>
      <w:r w:rsidR="001E09B1">
        <w:t>в Европе — Евро</w:t>
      </w:r>
      <w:r w:rsidRPr="00032C71">
        <w:t xml:space="preserve">. </w:t>
      </w:r>
      <w:r w:rsidR="001E09B1">
        <w:t xml:space="preserve">Желательно разменять мелкие купюры еще в России. Большие купюры, достоинством в 500 Евро лучше не брать, </w:t>
      </w:r>
      <w:proofErr w:type="spellStart"/>
      <w:r w:rsidR="001E09B1">
        <w:t>тк</w:t>
      </w:r>
      <w:proofErr w:type="spellEnd"/>
      <w:r w:rsidR="001E09B1">
        <w:t>. Вы можете столкнуться с проблемой сдачи. Европейцы, особенно в Германии или Франции, расплачиваются в основном банковской карточкой или мелкими купюрами, поэтому рекомендуем иметь при себе купюры достоинством не более 100 Евро.</w:t>
      </w:r>
      <w:r w:rsidR="00F260C0">
        <w:t xml:space="preserve"> Сумма денег, которую вы должны взять с собой</w:t>
      </w:r>
      <w:r w:rsidR="00F23588">
        <w:t>, с учетом обедов и ужинов</w:t>
      </w:r>
      <w:r w:rsidR="00F260C0">
        <w:t xml:space="preserve">  – </w:t>
      </w:r>
      <w:r w:rsidR="00F23588">
        <w:t xml:space="preserve"> </w:t>
      </w:r>
      <w:r w:rsidR="00F260C0">
        <w:t>должна быть не менее, чем 30-50 Евро в день.</w:t>
      </w:r>
    </w:p>
    <w:p w:rsidR="00D74473" w:rsidRPr="00D74473" w:rsidRDefault="00032C71" w:rsidP="00D74473">
      <w:pPr>
        <w:numPr>
          <w:ilvl w:val="0"/>
          <w:numId w:val="4"/>
        </w:numPr>
      </w:pPr>
      <w:r w:rsidRPr="00032C71">
        <w:rPr>
          <w:b/>
        </w:rPr>
        <w:t>Документы</w:t>
      </w:r>
      <w:r>
        <w:t xml:space="preserve">. </w:t>
      </w:r>
      <w:r w:rsidR="00F23588">
        <w:t>Собираясь в паломничество по Европе</w:t>
      </w:r>
      <w:r w:rsidRPr="00032C71">
        <w:t>, обязательно проверьте наличие пакета документов, нео</w:t>
      </w:r>
      <w:r w:rsidR="00F23588">
        <w:t>бходимых Вам для въезда</w:t>
      </w:r>
      <w:r w:rsidRPr="00032C71">
        <w:t>. В этот пакет входят</w:t>
      </w:r>
      <w:r w:rsidR="00A734F2">
        <w:t>:</w:t>
      </w:r>
      <w:r w:rsidRPr="00032C71">
        <w:t xml:space="preserve"> </w:t>
      </w:r>
      <w:r w:rsidRPr="00A20491">
        <w:rPr>
          <w:b/>
          <w:i/>
        </w:rPr>
        <w:t>загранпаспорт</w:t>
      </w:r>
      <w:r w:rsidR="00A734F2" w:rsidRPr="00A20491">
        <w:rPr>
          <w:b/>
          <w:i/>
        </w:rPr>
        <w:t xml:space="preserve">   </w:t>
      </w:r>
      <w:r w:rsidR="00061916" w:rsidRPr="00A20491">
        <w:rPr>
          <w:b/>
          <w:i/>
        </w:rPr>
        <w:t>со сроком окончания не менее 3-х месяцев</w:t>
      </w:r>
      <w:r w:rsidR="00A734F2" w:rsidRPr="00A20491">
        <w:rPr>
          <w:b/>
          <w:i/>
        </w:rPr>
        <w:t xml:space="preserve"> с даты окончания поездки</w:t>
      </w:r>
      <w:r w:rsidR="00061916">
        <w:t>,</w:t>
      </w:r>
      <w:r w:rsidR="00A734F2">
        <w:t xml:space="preserve"> действующая шенгенская виза на весь период пребывания, </w:t>
      </w:r>
      <w:r w:rsidRPr="00032C71">
        <w:t>авиабилет, ваучер на размещение в отеле и медицинская страховка. На несовершеннол</w:t>
      </w:r>
      <w:r w:rsidR="002870BA">
        <w:t>етнего ребенка, отправляющегося в Европу</w:t>
      </w:r>
      <w:r w:rsidRPr="00032C71">
        <w:t xml:space="preserve"> </w:t>
      </w:r>
      <w:r w:rsidRPr="00032C71">
        <w:lastRenderedPageBreak/>
        <w:t>только с одним из родите</w:t>
      </w:r>
      <w:r w:rsidR="002870BA">
        <w:t xml:space="preserve">лей, необходимо иметь </w:t>
      </w:r>
      <w:r w:rsidRPr="00032C71">
        <w:t>оригинал свидетельства о рождении. Если же, к примеру, Ва</w:t>
      </w:r>
      <w:r w:rsidR="00B75BA9">
        <w:t>ш ребенок едет</w:t>
      </w:r>
      <w:r w:rsidRPr="00032C71">
        <w:t xml:space="preserve"> с бабушкой и дедушкой, то доверенность необходима от обоих родителей — и от мамы, и от папы.</w:t>
      </w:r>
      <w:r w:rsidR="00D74473">
        <w:t xml:space="preserve"> </w:t>
      </w:r>
      <w:r w:rsidR="00D74473" w:rsidRPr="00D74473">
        <w:t>Необходимо внимательно относиться к своему загранпаспорту. Храните его отдельно от денег,</w:t>
      </w:r>
      <w:r w:rsidR="00A734F2">
        <w:t xml:space="preserve"> т.к. в случае кражи ваших средств</w:t>
      </w:r>
      <w:r w:rsidR="00283FC2">
        <w:t xml:space="preserve">, </w:t>
      </w:r>
      <w:r w:rsidR="00D74473" w:rsidRPr="00D74473">
        <w:t xml:space="preserve"> документы останутся при Вас, что позволит Вам беспрепятственно вернуться в Россию. </w:t>
      </w:r>
      <w:r w:rsidR="001D75FE">
        <w:t>Рекомендуем сделать ксерокопии всех документов и положить отдельно.</w:t>
      </w:r>
    </w:p>
    <w:p w:rsidR="00A734F2" w:rsidRDefault="002F5FB8" w:rsidP="002F5FB8">
      <w:pPr>
        <w:numPr>
          <w:ilvl w:val="0"/>
          <w:numId w:val="4"/>
        </w:numPr>
      </w:pPr>
      <w:r w:rsidRPr="00032C71">
        <w:rPr>
          <w:b/>
        </w:rPr>
        <w:t>Багаж</w:t>
      </w:r>
      <w:r w:rsidR="00032C71">
        <w:t xml:space="preserve">. </w:t>
      </w:r>
      <w:r w:rsidR="00A734F2">
        <w:t>Нормы провоза багажа и ручной клади зависят</w:t>
      </w:r>
      <w:r w:rsidR="00A20491">
        <w:t xml:space="preserve"> от авиа</w:t>
      </w:r>
      <w:r w:rsidR="00A734F2">
        <w:t>компании и тарифного плана вашего билета, поэтому внимательно ознакомьтесь с нормами и правилами перед приездом в аэропорт.</w:t>
      </w:r>
    </w:p>
    <w:p w:rsidR="002F5FB8" w:rsidRPr="002F5FB8" w:rsidRDefault="00A734F2" w:rsidP="002F5FB8">
      <w:pPr>
        <w:numPr>
          <w:ilvl w:val="0"/>
          <w:numId w:val="4"/>
        </w:numPr>
      </w:pPr>
      <w:r w:rsidRPr="002F5FB8">
        <w:t xml:space="preserve"> </w:t>
      </w:r>
      <w:r w:rsidR="002F5FB8" w:rsidRPr="002F5FB8">
        <w:t>Все колющие и режущие предметы необходимо сдать в багаж, в противном случае, они будут изъяты работниками таможни при досмотре ручной клади в аэропорту. Также в ручную кладь нельзя брать любые емкости с жидкостью, кроме покупок в</w:t>
      </w:r>
      <w:r w:rsidR="00D74473">
        <w:t xml:space="preserve"> </w:t>
      </w:r>
      <w:proofErr w:type="spellStart"/>
      <w:r w:rsidR="00D74473">
        <w:t>Дьюти</w:t>
      </w:r>
      <w:proofErr w:type="spellEnd"/>
      <w:r w:rsidR="00D74473">
        <w:t xml:space="preserve"> Фри. Святую воду, </w:t>
      </w:r>
      <w:r w:rsidR="002F5FB8" w:rsidRPr="002F5FB8">
        <w:t xml:space="preserve"> вино, мед, оливковое масло, духи, жидкое лекарство, шампунь и прочее, необходимо упаковать в багаж. В противном случае все это будет отобрано на таможне.</w:t>
      </w:r>
    </w:p>
    <w:p w:rsidR="00D74473" w:rsidRPr="00D74473" w:rsidRDefault="00D74473" w:rsidP="00D74473">
      <w:pPr>
        <w:ind w:left="360"/>
        <w:rPr>
          <w:b/>
        </w:rPr>
      </w:pPr>
      <w:r w:rsidRPr="00D74473">
        <w:rPr>
          <w:b/>
        </w:rPr>
        <w:t>Телефоны для экстренной связи</w:t>
      </w:r>
      <w:r>
        <w:rPr>
          <w:b/>
        </w:rPr>
        <w:t>:</w:t>
      </w:r>
    </w:p>
    <w:p w:rsidR="00D74473" w:rsidRDefault="002870BA" w:rsidP="00942919">
      <w:pPr>
        <w:pStyle w:val="a4"/>
        <w:numPr>
          <w:ilvl w:val="0"/>
          <w:numId w:val="4"/>
        </w:numPr>
      </w:pPr>
      <w:r>
        <w:t>Если в ходе Вашего пребывания в Европе</w:t>
      </w:r>
      <w:r w:rsidR="00D74473" w:rsidRPr="00A72B2D">
        <w:t xml:space="preserve"> возникли какие-то вопросы или проблемы, следует, в первую очередь, обратиться к Вашему гиду. </w:t>
      </w:r>
      <w:r w:rsidR="00283FC2">
        <w:t>Также советуем обменяться телефонами с некоторыми паломниками</w:t>
      </w:r>
      <w:r w:rsidR="00AD335B">
        <w:t xml:space="preserve"> в составе вашей группы и обязательно взять визитную карточку отеля, в котором вы проживаете.</w:t>
      </w:r>
    </w:p>
    <w:p w:rsidR="00283FC2" w:rsidRDefault="00283FC2" w:rsidP="00283FC2">
      <w:pPr>
        <w:pStyle w:val="a4"/>
      </w:pPr>
    </w:p>
    <w:p w:rsidR="00D74473" w:rsidRDefault="00283FC2" w:rsidP="00942919">
      <w:pPr>
        <w:pStyle w:val="a4"/>
        <w:numPr>
          <w:ilvl w:val="0"/>
          <w:numId w:val="4"/>
        </w:numPr>
      </w:pPr>
      <w:r>
        <w:t xml:space="preserve">Телефон полиции в Германии: </w:t>
      </w:r>
      <w:r w:rsidR="009F7FD6">
        <w:t>110</w:t>
      </w:r>
    </w:p>
    <w:p w:rsidR="009F7FD6" w:rsidRPr="00A72B2D" w:rsidRDefault="00283FC2" w:rsidP="00942919">
      <w:pPr>
        <w:pStyle w:val="a4"/>
        <w:numPr>
          <w:ilvl w:val="0"/>
          <w:numId w:val="4"/>
        </w:numPr>
      </w:pPr>
      <w:r>
        <w:t xml:space="preserve">Единая экстренная служба Германии: </w:t>
      </w:r>
      <w:r w:rsidR="009F7FD6">
        <w:t>112</w:t>
      </w:r>
    </w:p>
    <w:p w:rsidR="00D74473" w:rsidRPr="009F7FD6" w:rsidRDefault="00142359" w:rsidP="00D74473">
      <w:pPr>
        <w:pStyle w:val="a4"/>
        <w:numPr>
          <w:ilvl w:val="0"/>
          <w:numId w:val="4"/>
        </w:numPr>
        <w:rPr>
          <w:u w:val="single"/>
        </w:rPr>
      </w:pPr>
      <w:r>
        <w:t>Посольство РФ в Германии</w:t>
      </w:r>
      <w:r w:rsidR="00D74473" w:rsidRPr="00283FC2">
        <w:t>:</w:t>
      </w:r>
      <w:r w:rsidR="009F7FD6" w:rsidRPr="00283FC2">
        <w:t xml:space="preserve">  </w:t>
      </w:r>
      <w:r w:rsidR="00D74473" w:rsidRPr="00283FC2">
        <w:t xml:space="preserve"> </w:t>
      </w:r>
      <w:hyperlink r:id="rId6" w:history="1">
        <w:r w:rsidRPr="00283FC2">
          <w:rPr>
            <w:rStyle w:val="a3"/>
            <w:color w:val="auto"/>
            <w:u w:val="none"/>
          </w:rPr>
          <w:t>+49 (30) 229-1110</w:t>
        </w:r>
      </w:hyperlink>
    </w:p>
    <w:p w:rsidR="00D74473" w:rsidRPr="00283FC2" w:rsidRDefault="009F7FD6" w:rsidP="00D74473">
      <w:pPr>
        <w:pStyle w:val="a4"/>
        <w:numPr>
          <w:ilvl w:val="0"/>
          <w:numId w:val="4"/>
        </w:numPr>
        <w:rPr>
          <w:rStyle w:val="a3"/>
          <w:color w:val="auto"/>
          <w:u w:val="none"/>
        </w:rPr>
      </w:pPr>
      <w:r w:rsidRPr="00283FC2">
        <w:t>Консульство РФ в Германии</w:t>
      </w:r>
      <w:r w:rsidR="00D74473" w:rsidRPr="00283FC2">
        <w:t xml:space="preserve">: </w:t>
      </w:r>
      <w:r w:rsidRPr="00283FC2">
        <w:t xml:space="preserve"> </w:t>
      </w:r>
      <w:hyperlink r:id="rId7" w:history="1">
        <w:r w:rsidRPr="00283FC2">
          <w:rPr>
            <w:rStyle w:val="a3"/>
            <w:color w:val="auto"/>
            <w:u w:val="none"/>
          </w:rPr>
          <w:t>+49 (30) 2265-1207</w:t>
        </w:r>
      </w:hyperlink>
    </w:p>
    <w:p w:rsidR="00283FC2" w:rsidRDefault="00283FC2" w:rsidP="00D74473">
      <w:pPr>
        <w:pStyle w:val="a4"/>
        <w:numPr>
          <w:ilvl w:val="0"/>
          <w:numId w:val="4"/>
        </w:numPr>
        <w:rPr>
          <w:rStyle w:val="a3"/>
          <w:color w:val="auto"/>
          <w:u w:val="none"/>
        </w:rPr>
      </w:pPr>
      <w:r w:rsidRPr="00283FC2">
        <w:rPr>
          <w:rStyle w:val="a3"/>
          <w:color w:val="auto"/>
          <w:u w:val="none"/>
        </w:rPr>
        <w:t>Телефон полиции во Франции</w:t>
      </w:r>
      <w:r>
        <w:rPr>
          <w:rStyle w:val="a3"/>
          <w:color w:val="auto"/>
          <w:u w:val="none"/>
        </w:rPr>
        <w:t>: 17</w:t>
      </w:r>
    </w:p>
    <w:p w:rsidR="00283FC2" w:rsidRDefault="00283FC2" w:rsidP="00D74473">
      <w:pPr>
        <w:pStyle w:val="a4"/>
        <w:numPr>
          <w:ilvl w:val="0"/>
          <w:numId w:val="4"/>
        </w:numPr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Скорая медицинская помощь Франции: 15</w:t>
      </w:r>
    </w:p>
    <w:p w:rsidR="001D3C67" w:rsidRPr="001D3C67" w:rsidRDefault="001D3C67" w:rsidP="001D3C67">
      <w:pPr>
        <w:pStyle w:val="a4"/>
        <w:numPr>
          <w:ilvl w:val="0"/>
          <w:numId w:val="4"/>
        </w:numPr>
      </w:pPr>
      <w:r>
        <w:rPr>
          <w:rStyle w:val="a3"/>
          <w:color w:val="auto"/>
          <w:u w:val="none"/>
        </w:rPr>
        <w:t>Посольство РФ во Франции</w:t>
      </w:r>
      <w:r w:rsidRPr="001D3C67">
        <w:rPr>
          <w:rStyle w:val="a3"/>
          <w:color w:val="auto"/>
          <w:u w:val="none"/>
        </w:rPr>
        <w:t xml:space="preserve">: </w:t>
      </w:r>
      <w:hyperlink r:id="rId8" w:history="1">
        <w:r w:rsidRPr="001D3C67">
          <w:rPr>
            <w:rStyle w:val="a3"/>
            <w:color w:val="auto"/>
            <w:u w:val="none"/>
          </w:rPr>
          <w:t>+33 (1) 4504-0550</w:t>
        </w:r>
      </w:hyperlink>
      <w:r w:rsidRPr="001D3C67">
        <w:t xml:space="preserve"> </w:t>
      </w:r>
    </w:p>
    <w:p w:rsidR="001D3C67" w:rsidRPr="00283FC2" w:rsidRDefault="001D3C67" w:rsidP="00D74473">
      <w:pPr>
        <w:pStyle w:val="a4"/>
        <w:numPr>
          <w:ilvl w:val="0"/>
          <w:numId w:val="4"/>
        </w:numPr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Консульство РФ во Франции: +33(1) 4504-0501</w:t>
      </w:r>
    </w:p>
    <w:p w:rsidR="00283FC2" w:rsidRPr="009F7FD6" w:rsidRDefault="00283FC2" w:rsidP="00283FC2">
      <w:r>
        <w:t xml:space="preserve">        </w:t>
      </w:r>
    </w:p>
    <w:p w:rsidR="00267C4D" w:rsidRPr="00267C4D" w:rsidRDefault="00267C4D"/>
    <w:sectPr w:rsidR="00267C4D" w:rsidRPr="0026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8E8"/>
    <w:multiLevelType w:val="multilevel"/>
    <w:tmpl w:val="94CA8A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C026907"/>
    <w:multiLevelType w:val="multilevel"/>
    <w:tmpl w:val="49A009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C3EA4"/>
    <w:multiLevelType w:val="multilevel"/>
    <w:tmpl w:val="B030D3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FA11C78"/>
    <w:multiLevelType w:val="hybridMultilevel"/>
    <w:tmpl w:val="AF9A19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83074"/>
    <w:multiLevelType w:val="multilevel"/>
    <w:tmpl w:val="321600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E9C3297"/>
    <w:multiLevelType w:val="multilevel"/>
    <w:tmpl w:val="EF3A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31377B"/>
    <w:multiLevelType w:val="multilevel"/>
    <w:tmpl w:val="86CEFC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C50BD7"/>
    <w:multiLevelType w:val="multilevel"/>
    <w:tmpl w:val="E1D8AC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791864E0"/>
    <w:multiLevelType w:val="multilevel"/>
    <w:tmpl w:val="530A2D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7B542BE3"/>
    <w:multiLevelType w:val="multilevel"/>
    <w:tmpl w:val="3A3681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B8"/>
    <w:rsid w:val="00032C71"/>
    <w:rsid w:val="00042DC8"/>
    <w:rsid w:val="00061916"/>
    <w:rsid w:val="00076397"/>
    <w:rsid w:val="000833F8"/>
    <w:rsid w:val="00121A57"/>
    <w:rsid w:val="00142359"/>
    <w:rsid w:val="001C0C22"/>
    <w:rsid w:val="001D3C67"/>
    <w:rsid w:val="001D75FE"/>
    <w:rsid w:val="001E09B1"/>
    <w:rsid w:val="00267C4D"/>
    <w:rsid w:val="00271248"/>
    <w:rsid w:val="00283E9C"/>
    <w:rsid w:val="00283FC2"/>
    <w:rsid w:val="002870BA"/>
    <w:rsid w:val="002A17C4"/>
    <w:rsid w:val="002F5FB8"/>
    <w:rsid w:val="00402E53"/>
    <w:rsid w:val="00473AF4"/>
    <w:rsid w:val="004C58C7"/>
    <w:rsid w:val="004E2788"/>
    <w:rsid w:val="004F476B"/>
    <w:rsid w:val="005356D6"/>
    <w:rsid w:val="00584E56"/>
    <w:rsid w:val="005C2F67"/>
    <w:rsid w:val="00686B4E"/>
    <w:rsid w:val="006B752B"/>
    <w:rsid w:val="0073389E"/>
    <w:rsid w:val="00800377"/>
    <w:rsid w:val="008654D3"/>
    <w:rsid w:val="00874C9E"/>
    <w:rsid w:val="00982178"/>
    <w:rsid w:val="009A2221"/>
    <w:rsid w:val="009E09DF"/>
    <w:rsid w:val="009F7FD6"/>
    <w:rsid w:val="00A20491"/>
    <w:rsid w:val="00A23E95"/>
    <w:rsid w:val="00A46F06"/>
    <w:rsid w:val="00A734F2"/>
    <w:rsid w:val="00A8060A"/>
    <w:rsid w:val="00AD335B"/>
    <w:rsid w:val="00AF2AAA"/>
    <w:rsid w:val="00B75BA9"/>
    <w:rsid w:val="00BA78D0"/>
    <w:rsid w:val="00C934EA"/>
    <w:rsid w:val="00CC5B09"/>
    <w:rsid w:val="00CD6DCD"/>
    <w:rsid w:val="00D74473"/>
    <w:rsid w:val="00DF6350"/>
    <w:rsid w:val="00F23588"/>
    <w:rsid w:val="00F260C0"/>
    <w:rsid w:val="00F8459A"/>
    <w:rsid w:val="00FA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877E7-5697-4957-A8A0-52EECDC7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F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934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2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1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4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337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4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2760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8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8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1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0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3145040550" TargetMode="External"/><Relationship Id="rId3" Type="http://schemas.openxmlformats.org/officeDocument/2006/relationships/settings" Target="settings.xml"/><Relationship Id="rId7" Type="http://schemas.openxmlformats.org/officeDocument/2006/relationships/hyperlink" Target="tel:+4930226512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930229111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cp:lastPrinted>2017-01-27T10:23:00Z</cp:lastPrinted>
  <dcterms:created xsi:type="dcterms:W3CDTF">2017-02-15T11:38:00Z</dcterms:created>
  <dcterms:modified xsi:type="dcterms:W3CDTF">2017-02-15T11:38:00Z</dcterms:modified>
</cp:coreProperties>
</file>